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 Мордовии продолжают принимать заявления на ежемесячные выплаты из средств материнского капитала за второго ребенка</w:t>
      </w:r>
    </w:p>
    <w:p>
      <w:pPr>
        <w:pStyle w:val="Normal"/>
        <w:spacing w:lineRule="exact" w:line="320" w:before="0" w:after="200"/>
        <w:ind w:firstLine="567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В УПФР в Зубово-Полянском муниципальном районе Республики Мордовия   </w:t>
      </w:r>
      <w:r>
        <w:rPr>
          <w:rFonts w:cs="Times New Roman" w:ascii="Times New Roman" w:hAnsi="Times New Roman"/>
          <w:sz w:val="24"/>
          <w:szCs w:val="24"/>
        </w:rPr>
        <w:t xml:space="preserve">(межрайонное) с </w:t>
      </w:r>
      <w:r>
        <w:rPr>
          <w:rFonts w:cs="Times New Roman" w:ascii="Times New Roman" w:hAnsi="Times New Roman"/>
          <w:sz w:val="24"/>
          <w:szCs w:val="24"/>
        </w:rPr>
        <w:t xml:space="preserve"> 01.01.201</w:t>
      </w:r>
      <w:r>
        <w:rPr>
          <w:rFonts w:cs="Times New Roman" w:ascii="Times New Roman" w:hAnsi="Times New Roman"/>
          <w:sz w:val="24"/>
          <w:szCs w:val="24"/>
        </w:rPr>
        <w:t>9</w:t>
      </w:r>
      <w:r>
        <w:rPr>
          <w:rFonts w:cs="Times New Roman" w:ascii="Times New Roman" w:hAnsi="Times New Roman"/>
          <w:sz w:val="24"/>
          <w:szCs w:val="24"/>
        </w:rPr>
        <w:t xml:space="preserve"> года принято </w:t>
      </w:r>
      <w:r>
        <w:rPr>
          <w:rFonts w:cs="Times New Roman" w:ascii="Times New Roman" w:hAnsi="Times New Roman"/>
          <w:sz w:val="24"/>
          <w:szCs w:val="24"/>
        </w:rPr>
        <w:t>21</w:t>
      </w:r>
      <w:r>
        <w:rPr>
          <w:rFonts w:cs="Times New Roman" w:ascii="Times New Roman" w:hAnsi="Times New Roman"/>
          <w:sz w:val="24"/>
          <w:szCs w:val="24"/>
        </w:rPr>
        <w:t xml:space="preserve"> заявлен</w:t>
      </w:r>
      <w:r>
        <w:rPr>
          <w:rFonts w:cs="Times New Roman" w:ascii="Times New Roman" w:hAnsi="Times New Roman"/>
          <w:sz w:val="24"/>
          <w:szCs w:val="24"/>
        </w:rPr>
        <w:t>ие</w:t>
      </w:r>
      <w:r>
        <w:rPr>
          <w:rFonts w:cs="Times New Roman" w:ascii="Times New Roman" w:hAnsi="Times New Roman"/>
          <w:sz w:val="24"/>
          <w:szCs w:val="24"/>
        </w:rPr>
        <w:t xml:space="preserve"> на получение ежемесячной денежной выплаты из средств материнского семейного капитала. </w:t>
      </w:r>
    </w:p>
    <w:p>
      <w:pPr>
        <w:pStyle w:val="Normal"/>
        <w:spacing w:lineRule="exact" w:line="320" w:beforeAutospacing="1" w:afterAutospacing="1"/>
        <w:ind w:firstLine="567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Напомним, что Пенсионный фонд России принимает заявления от нуждающихся семей на получение ежемесячной выплаты из средств материнского капитала. Выплата полагается только тем нуждающимся семьям, в которых второй ребенок родится или будет усыновлен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eastAsia="ru-RU"/>
        </w:rPr>
        <w:t>после 1 января 2018 года,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то есть мама будет подавать сразу два заявления: на получение сертификата и установление выплаты. </w:t>
      </w:r>
    </w:p>
    <w:p>
      <w:pPr>
        <w:pStyle w:val="Normal"/>
        <w:spacing w:lineRule="exact" w:line="320" w:beforeAutospacing="1" w:afterAutospacing="1"/>
        <w:ind w:firstLine="567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Если доход на каждого члена семьи за последние 12 месяцев не превысил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 xml:space="preserve"> 13698 руб.</w:t>
      </w:r>
      <w:r>
        <w:rPr>
          <w:rFonts w:cs="Times New Roman" w:ascii="Times New Roman" w:hAnsi="Times New Roman"/>
          <w:sz w:val="24"/>
          <w:szCs w:val="24"/>
        </w:rPr>
        <w:t xml:space="preserve"> (1,5-кратная величина прожиточного минимума трудоспособного населения в Республике Мордовия  за 2 квартал 2018 года), то семье положена выплата из материнского капитала в размере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 xml:space="preserve">8924 руб. </w:t>
      </w:r>
    </w:p>
    <w:p>
      <w:pPr>
        <w:pStyle w:val="Normal"/>
        <w:spacing w:lineRule="exact" w:line="320" w:beforeAutospacing="1" w:afterAutospacing="1"/>
        <w:ind w:firstLine="567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Чтобы понять, имеет ли семья право на выплату, нужно взять общую сумму доходов семьи за последние 12 календарных месяцев, разделить ее на 12, а потом разделить на количество членов семьи, включая рожденного второго ребенка. Если полученная величина меньше 1,5-кратного прожиточного минимума трудоспособного гражданина в республике, можно идти в Пенсионный фонд и подавать заявление на ежемесячную выплату.</w:t>
      </w:r>
    </w:p>
    <w:p>
      <w:pPr>
        <w:pStyle w:val="Normal"/>
        <w:spacing w:lineRule="exact" w:line="320" w:beforeAutospacing="1" w:afterAutospacing="1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получения выплаты необходимо представить в территориальный орган ПФР по месту жительства следующие документы: паспорт заявителя, страховые свидетельства (СНИЛСы) всех членов семьи, свидетельства о браке и рождении детей, сведения о доходах членов семьи за последние 12 месяцев (о зарплатах, пенсиях, соцвыплатах, алиментах, стипендиях и т.д.), банковские реквизиты счета.</w:t>
      </w:r>
    </w:p>
    <w:p>
      <w:pPr>
        <w:pStyle w:val="Normal"/>
        <w:spacing w:lineRule="exact" w:line="320" w:beforeAutospacing="1" w:afterAutospacing="1"/>
        <w:ind w:firstLine="567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Ежемесячная выплата не назначается, если дети находятся на полном государственном обеспечении, если представлены недостоверные сведения о доходах семьи, а также гражданам, которые лишены родительских прав.</w:t>
      </w:r>
    </w:p>
    <w:p>
      <w:pPr>
        <w:pStyle w:val="Normal"/>
        <w:spacing w:lineRule="exact" w:line="320" w:beforeAutospacing="1" w:afterAutospacing="1"/>
        <w:ind w:firstLine="567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Подать заявление на установление ежемесячной выплаты можно в любое время в течение полутора лет со дня рождения второго ребенка. Если обратиться в первые шесть месяцев, выплата будет установлена с даты рождения ребенка, то есть будут выплачены средства в том числе и за месяцы до обращения. Если обратиться позднее шести месяцев, выплата устанавливается со дня подачи заявления.</w:t>
      </w:r>
    </w:p>
    <w:p>
      <w:pPr>
        <w:pStyle w:val="Normal"/>
        <w:spacing w:lineRule="exact" w:line="320" w:beforeAutospacing="1" w:afterAutospacing="1"/>
        <w:ind w:firstLine="567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Заявление о назначении ежемесячной выплаты можно подать в клиентской службе Управления Пенсионного Фонда в Зубово-Полянском муниципальном районе Республики Мордовия, через </w:t>
      </w:r>
      <w:r>
        <w:rPr>
          <w:rFonts w:eastAsia="Times New Roman" w:cs="Times New Roman" w:ascii="Times New Roman" w:hAnsi="Times New Roman"/>
          <w:sz w:val="24"/>
          <w:szCs w:val="24"/>
          <w:lang w:val="ru-RU" w:eastAsia="ru-RU"/>
        </w:rPr>
        <w:t>личный кабинет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на сайте ПФР, через многофункциональный центр госуслуг. После рассмотрения заявления деньги будут перечисляться на счет гражданина в российской кредитной организации ежемесячно.</w:t>
      </w:r>
    </w:p>
    <w:p>
      <w:pPr>
        <w:pStyle w:val="Normal"/>
        <w:spacing w:lineRule="exact" w:line="320" w:beforeAutospacing="1" w:afterAutospacing="1"/>
        <w:ind w:firstLine="567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Ежемесячная выплата осуществляется до достижения ребенком полутора лет, однако первый выплатной период рассчитан на год. 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 xml:space="preserve">После этого нужно вновь подать заявление на ее назначение. </w:t>
      </w:r>
    </w:p>
    <w:p>
      <w:pPr>
        <w:pStyle w:val="Normal"/>
        <w:spacing w:lineRule="exact" w:line="320" w:beforeAutospacing="1" w:afterAutospacing="1"/>
        <w:ind w:firstLine="567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exact" w:line="320" w:beforeAutospacing="1" w:afterAutospacing="1"/>
        <w:ind w:firstLine="567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Начальник УПФР                                                       Кидяев В.Б.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7192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semiHidden/>
    <w:unhideWhenUsed/>
    <w:rsid w:val="006f738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f738d"/>
    <w:rPr>
      <w:b/>
      <w:bCs/>
    </w:rPr>
  </w:style>
  <w:style w:type="character" w:styleId="Texthighlight" w:customStyle="1">
    <w:name w:val="text-highlight"/>
    <w:basedOn w:val="DefaultParagraphFont"/>
    <w:qFormat/>
    <w:rsid w:val="006f738d"/>
    <w:rPr/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unhideWhenUsed/>
    <w:qFormat/>
    <w:rsid w:val="006f738d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Application>LibreOffice/5.0.3.2$Windows_x86 LibreOffice_project/e5f16313668ac592c1bfb310f4390624e3dbfb75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2018-04-13T07:20:00Z</dcterms:created>
  <dc:creator>Царенья Елена Львовна</dc:creator>
  <dc:language>ru-RU</dc:language>
  <dcterms:modified xsi:type="dcterms:W3CDTF">2019-10-18T12:41:51Z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